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方案一：猪瘟病毒抗体ELISA检测（动物疫病</w:t>
      </w:r>
      <w:bookmarkStart w:id="0" w:name="_GoBack"/>
      <w:bookmarkEnd w:id="0"/>
      <w:r>
        <w:rPr>
          <w:rFonts w:hint="eastAsia"/>
          <w:lang w:eastAsia="zh-CN"/>
        </w:rPr>
        <w:t>）</w:t>
      </w:r>
    </w:p>
    <w:p>
      <w:pPr>
        <w:ind w:firstLine="420" w:firstLineChars="200"/>
        <w:rPr>
          <w:rFonts w:hint="eastAsia"/>
          <w:lang w:eastAsia="zh-CN"/>
        </w:rPr>
      </w:pP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猪瘟（CSF）是一种高致病率、高死亡率和高度接触传染的病毒病，给国内养猪业造成巨大的损失。在猪瘟的免疫预防工作中，接种了猪瘟疫苗后，由于多种因素可能导致猪不产生或产生低水平猪瘟病毒抗体。本试剂盒采用酶联免疫吸附试验检测猪血清中CSFV抗体，用于免疫猪瘟疫苗后的抗体动态水平监测，指导免疫预防工作，评估猪场猪瘟免疫状况，也可用于猪瘟的流行病学调查。</w:t>
      </w:r>
    </w:p>
    <w:p>
      <w:pPr>
        <w:numPr>
          <w:ilvl w:val="0"/>
          <w:numId w:val="1"/>
        </w:num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样品的制备：用样品稀释液将待检血清样品进行50倍稀释。</w:t>
      </w:r>
    </w:p>
    <w:p>
      <w:pPr>
        <w:numPr>
          <w:ilvl w:val="0"/>
          <w:numId w:val="1"/>
        </w:num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操作步骤</w:t>
      </w:r>
    </w:p>
    <w:p>
      <w:pPr>
        <w:numPr>
          <w:ilvl w:val="0"/>
          <w:numId w:val="2"/>
        </w:numPr>
        <w:ind w:left="42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在酶标板上加入100ul的阴性对照、阳性对照与稀释好的待检样品，并做好记录；</w:t>
      </w:r>
    </w:p>
    <w:p>
      <w:pPr>
        <w:numPr>
          <w:ilvl w:val="0"/>
          <w:numId w:val="2"/>
        </w:numPr>
        <w:ind w:left="420" w:leftChars="0" w:firstLine="0" w:firstLineChars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把酶标板放置在</w:t>
      </w:r>
      <w:r>
        <w:rPr>
          <w:rFonts w:hint="eastAsia"/>
          <w:lang w:eastAsia="zh-CN"/>
        </w:rPr>
        <w:t>37℃温育箱中孵育30min；</w:t>
      </w:r>
    </w:p>
    <w:p>
      <w:pPr>
        <w:numPr>
          <w:ilvl w:val="0"/>
          <w:numId w:val="2"/>
        </w:numPr>
        <w:ind w:left="420" w:leftChars="0" w:firstLine="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将各孔的液体弃入废液桶中，每孔加250μl的洗涤液进行洗涤；</w:t>
      </w:r>
    </w:p>
    <w:p>
      <w:pPr>
        <w:numPr>
          <w:ilvl w:val="0"/>
          <w:numId w:val="2"/>
        </w:numPr>
        <w:ind w:left="420" w:leftChars="0" w:firstLine="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每孔加100μl酶标结合物，37℃孵育30min；重复洗涤步骤；</w:t>
      </w:r>
    </w:p>
    <w:p>
      <w:pPr>
        <w:numPr>
          <w:ilvl w:val="0"/>
          <w:numId w:val="2"/>
        </w:numPr>
        <w:ind w:left="420" w:leftChars="0" w:firstLine="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每孔加100μl底物液，37℃孵育10min（避光显色）后加入50μl的终止液；</w:t>
      </w:r>
    </w:p>
    <w:p>
      <w:pPr>
        <w:numPr>
          <w:ilvl w:val="0"/>
          <w:numId w:val="2"/>
        </w:numPr>
        <w:ind w:left="420" w:leftChars="0" w:firstLine="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立刻于450nm波长处测定各孔的吸光度值，即OD450值。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numPr>
          <w:ilvl w:val="0"/>
          <w:numId w:val="1"/>
        </w:numPr>
        <w:ind w:left="0" w:leftChars="0"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试验有效性判断</w:t>
      </w:r>
    </w:p>
    <w:p>
      <w:pPr>
        <w:numPr>
          <w:ilvl w:val="0"/>
          <w:numId w:val="3"/>
        </w:num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阴性对照：正常情况下，阴性对照孔OD450值≤0.3；</w:t>
      </w:r>
    </w:p>
    <w:p>
      <w:pPr>
        <w:numPr>
          <w:ilvl w:val="0"/>
          <w:numId w:val="3"/>
        </w:num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阳性对照：正常情况下，阳性对照孔OD450值≥0.6；</w:t>
      </w:r>
    </w:p>
    <w:p>
      <w:pPr>
        <w:numPr>
          <w:ilvl w:val="0"/>
          <w:numId w:val="3"/>
        </w:num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临界值(C.O.)计算：临界值=0.19+阴性对照均值；阴性对照OD450值大于0.3时应舍弃，如所有阴性对照OD450值均大于0.3时须重复实验；阴性对照低于0.05时以0.05计算。</w:t>
      </w:r>
    </w:p>
    <w:p>
      <w:pPr>
        <w:numPr>
          <w:ilvl w:val="0"/>
          <w:numId w:val="3"/>
        </w:num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结果判定： 检测样品OD450值≥临界值，判定该检测样品为阳性； 检测样品OD450值＜临界值，判定该检测样品为阴性。依据农业部猪瘟免疫和监测方案，免疫21天后，猪瘟病毒抗体ELISA检测试验抗体阳性判定为免疫合格。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实验流程</w:t>
      </w:r>
    </w:p>
    <w:p>
      <w:pPr>
        <w:jc w:val="center"/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2548890</wp:posOffset>
                </wp:positionV>
                <wp:extent cx="1022350" cy="462280"/>
                <wp:effectExtent l="0" t="0" r="6350" b="1397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462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  <w:lang w:val="en-US" w:eastAsia="zh-CN"/>
                              </w:rPr>
                              <w:t>K3 Plus 检测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  <w:lang w:val="en-US" w:eastAsia="zh-CN"/>
                              </w:rPr>
                              <w:t>波长为450nm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8.05pt;margin-top:200.7pt;height:36.4pt;width:80.5pt;z-index:251661312;mso-width-relative:page;mso-height-relative:page;" fillcolor="#FFFFFF [3201]" filled="t" stroked="f" coordsize="21600,21600" o:gfxdata="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JDLHFrWAAAACwEAAA8AAAAA&#10;AAAAAQAgAAAAIgAAAGRycy9kb3ducmV2LnhtbFBLAQIUABQAAAAIAIdO4kAn8MNiTwIAAJEEAAAO&#10;AAAAAAAAAAEAIAAAACUBAABkcnMvZTJvRG9jLnhtbFBLBQYAAAAABgAGAFkBAADm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  <w:lang w:val="en-US" w:eastAsia="zh-CN"/>
                        </w:rPr>
                        <w:t>K3 Plus 检测</w:t>
                      </w:r>
                    </w:p>
                    <w:p>
                      <w:pPr>
                        <w:jc w:val="center"/>
                        <w:rPr>
                          <w:rFonts w:hint="default" w:eastAsiaTheme="minorEastAsia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  <w:lang w:val="en-US" w:eastAsia="zh-CN"/>
                        </w:rPr>
                        <w:t>波长为450nm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1462405</wp:posOffset>
                </wp:positionV>
                <wp:extent cx="1587500" cy="469265"/>
                <wp:effectExtent l="0" t="4445" r="12700" b="59690"/>
                <wp:wrapNone/>
                <wp:docPr id="3" name="肘形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3998595" y="7703820"/>
                          <a:ext cx="1587500" cy="469265"/>
                        </a:xfrm>
                        <a:prstGeom prst="bentConnector3">
                          <a:avLst>
                            <a:gd name="adj1" fmla="val 4996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261.65pt;margin-top:115.15pt;height:36.95pt;width:125pt;rotation:11796480f;z-index:251659264;mso-width-relative:page;mso-height-relative:page;" filled="f" stroked="t" coordsize="21600,21600" o:gfxdata="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JWVRKzZAAAACwEAAA8AAAAAAAAAAQAgAAAAIgAAAGRycy9kb3du&#10;cmV2LnhtbFBLAQIUABQAAAAIAIdO4kATCMX/NwIAACsEAAAOAAAAAAAAAAEAIAAAACgBAABkcnMv&#10;ZTJvRG9jLnhtbFBLBQYAAAAABgAGAFkBAADRBQAAAAA=&#10;" adj="10791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1362075</wp:posOffset>
                </wp:positionV>
                <wp:extent cx="1738630" cy="1190625"/>
                <wp:effectExtent l="0" t="0" r="13970" b="95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90850" y="7767320"/>
                          <a:ext cx="173863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drawing>
                                <wp:inline distT="0" distB="0" distL="114300" distR="114300">
                                  <wp:extent cx="1552575" cy="1149350"/>
                                  <wp:effectExtent l="0" t="0" r="9525" b="0"/>
                                  <wp:docPr id="26" name="图片 6" descr="IMG_3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图片 6" descr="IMG_329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 l="18013" t="14654" r="10914" b="654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2575" cy="11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25pt;margin-top:107.25pt;height:93.75pt;width:136.9pt;z-index:251660288;mso-width-relative:page;mso-height-relative:page;" fillcolor="#FFFFFF [3201]" filled="t" stroked="f" coordsize="21600,21600" o:gfxdata="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HCWAYrW&#10;AAAACwEAAA8AAAAAAAAAAQAgAAAAIgAAAGRycy9kb3ducmV2LnhtbFBLAQIUABQAAAAIAIdO4kBu&#10;CLVhWwIAAJwEAAAOAAAAAAAAAAEAIAAAACU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114300" distR="114300">
                            <wp:extent cx="1552575" cy="1149350"/>
                            <wp:effectExtent l="0" t="0" r="9525" b="0"/>
                            <wp:docPr id="26" name="图片 6" descr="IMG_3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图片 6" descr="IMG_329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/>
                                    <a:srcRect l="18013" t="14654" r="10914" b="654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2575" cy="11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eastAsia="zh-CN"/>
        </w:rPr>
        <w:drawing>
          <wp:inline distT="0" distB="0" distL="114300" distR="114300">
            <wp:extent cx="5139690" cy="1361440"/>
            <wp:effectExtent l="0" t="0" r="3810" b="10160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5"/>
                    <a:srcRect l="6028" r="9187" b="6539"/>
                    <a:stretch>
                      <a:fillRect/>
                    </a:stretch>
                  </pic:blipFill>
                  <pic:spPr>
                    <a:xfrm>
                      <a:off x="0" y="0"/>
                      <a:ext cx="513969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849B35"/>
    <w:multiLevelType w:val="singleLevel"/>
    <w:tmpl w:val="F5849B35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F72C7FD7"/>
    <w:multiLevelType w:val="singleLevel"/>
    <w:tmpl w:val="F72C7FD7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1090677E"/>
    <w:multiLevelType w:val="singleLevel"/>
    <w:tmpl w:val="1090677E"/>
    <w:lvl w:ilvl="0" w:tentative="0">
      <w:start w:val="1"/>
      <w:numFmt w:val="decimal"/>
      <w:suff w:val="nothing"/>
      <w:lvlText w:val="（%1）"/>
      <w:lvlJc w:val="left"/>
      <w:pPr>
        <w:ind w:left="420" w:leftChars="0" w:firstLine="0" w:firstLineChars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6426AF"/>
    <w:rsid w:val="2E12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2021-05-27T03:29:00Z</dcterms:created>
  <dc:creator>Administrator</dc:creator>
  <cp:lastModifiedBy>Y＋X</cp:lastModifiedBy>
  <dcterms:modified xsi:type="dcterms:W3CDTF">2021-05-27T07:47:52Z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0862A0B86B5A4D4181C30DC145EB9C0E</vt:lpwstr>
  </property>
</Properties>
</file>